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9D74D7" w14:textId="3339A90A" w:rsidR="006A71C5" w:rsidRDefault="006A71C5" w:rsidP="006A71C5">
      <w:pPr>
        <w:ind w:firstLine="709"/>
        <w:jc w:val="center"/>
        <w:rPr>
          <w:b/>
          <w:bCs/>
          <w:sz w:val="28"/>
        </w:rPr>
      </w:pPr>
      <w:r>
        <w:rPr>
          <w:b/>
          <w:bCs/>
          <w:sz w:val="28"/>
        </w:rPr>
        <w:t>Практическая работа №4</w:t>
      </w:r>
    </w:p>
    <w:p w14:paraId="4616A49F" w14:textId="77777777" w:rsidR="006A71C5" w:rsidRDefault="006A71C5" w:rsidP="006A71C5">
      <w:pPr>
        <w:ind w:firstLine="709"/>
        <w:jc w:val="center"/>
        <w:rPr>
          <w:b/>
          <w:bCs/>
          <w:sz w:val="28"/>
        </w:rPr>
      </w:pPr>
    </w:p>
    <w:p w14:paraId="32ACF19B" w14:textId="5D08A48C" w:rsidR="006A71C5" w:rsidRPr="002E0AAA" w:rsidRDefault="006A71C5" w:rsidP="006A71C5">
      <w:pPr>
        <w:ind w:firstLine="709"/>
        <w:jc w:val="center"/>
        <w:rPr>
          <w:b/>
          <w:sz w:val="28"/>
          <w:szCs w:val="28"/>
        </w:rPr>
      </w:pPr>
      <w:r w:rsidRPr="002E0AAA">
        <w:rPr>
          <w:b/>
          <w:bCs/>
          <w:sz w:val="28"/>
        </w:rPr>
        <w:t>4</w:t>
      </w:r>
      <w:r>
        <w:rPr>
          <w:b/>
          <w:bCs/>
          <w:sz w:val="28"/>
        </w:rPr>
        <w:t>.</w:t>
      </w:r>
      <w:r w:rsidRPr="002E0AAA">
        <w:rPr>
          <w:b/>
          <w:bCs/>
          <w:sz w:val="28"/>
        </w:rPr>
        <w:t xml:space="preserve"> </w:t>
      </w:r>
      <w:r w:rsidRPr="002E0AAA">
        <w:rPr>
          <w:b/>
          <w:sz w:val="28"/>
          <w:szCs w:val="28"/>
        </w:rPr>
        <w:t>Оформление лицензий</w:t>
      </w:r>
    </w:p>
    <w:p w14:paraId="2FBD9636" w14:textId="77777777" w:rsidR="006A71C5" w:rsidRDefault="006A71C5" w:rsidP="006A71C5">
      <w:pPr>
        <w:ind w:firstLine="720"/>
        <w:jc w:val="center"/>
        <w:rPr>
          <w:sz w:val="28"/>
        </w:rPr>
      </w:pPr>
    </w:p>
    <w:p w14:paraId="1738535C" w14:textId="77777777" w:rsidR="006A71C5" w:rsidRDefault="006A71C5" w:rsidP="006A71C5">
      <w:pPr>
        <w:tabs>
          <w:tab w:val="left" w:pos="288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Лицензирование некоторых видов проектно-изыскательских работ осуществляется государством в целях осуществления единой государственной политики в системе управления землепользованием, обеспечения режима, контроля и качества производства.</w:t>
      </w:r>
    </w:p>
    <w:p w14:paraId="66E2BDAC" w14:textId="77777777" w:rsidR="006A71C5" w:rsidRDefault="006A71C5" w:rsidP="006A71C5">
      <w:pPr>
        <w:tabs>
          <w:tab w:val="left" w:pos="288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Кроме того, лицензия дает право и возможность заниматься предпринимательской и производственной деятельностью, как юридическим, так и физическим лицам, имеющим на то право и возможность. Это способствует развитию конкуренции и демонополизации на рынке в данной отрасли.</w:t>
      </w:r>
    </w:p>
    <w:p w14:paraId="239353BE" w14:textId="77777777" w:rsidR="006A71C5" w:rsidRDefault="006A71C5" w:rsidP="006A71C5">
      <w:pPr>
        <w:tabs>
          <w:tab w:val="left" w:pos="288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Перечень видов деятельности, подлежащих лицензированию, определен Законом о лицензировании. Студенты должны с ним ознакомиться и заполнить необходимые для оформления лицензии документы:</w:t>
      </w:r>
    </w:p>
    <w:p w14:paraId="660054D9" w14:textId="77777777" w:rsidR="006A71C5" w:rsidRDefault="006A71C5" w:rsidP="006A71C5">
      <w:pPr>
        <w:tabs>
          <w:tab w:val="left" w:pos="288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 планируемых видах деятельности;</w:t>
      </w:r>
    </w:p>
    <w:p w14:paraId="35C3E4D8" w14:textId="77777777" w:rsidR="006A71C5" w:rsidRDefault="006A71C5" w:rsidP="006A71C5">
      <w:pPr>
        <w:tabs>
          <w:tab w:val="left" w:pos="288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 наличии материальной базы;</w:t>
      </w:r>
    </w:p>
    <w:p w14:paraId="372F0E68" w14:textId="77777777" w:rsidR="006A71C5" w:rsidRDefault="006A71C5" w:rsidP="006A71C5">
      <w:pPr>
        <w:tabs>
          <w:tab w:val="left" w:pos="288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 сертификации инструментов и приборов;</w:t>
      </w:r>
    </w:p>
    <w:p w14:paraId="234880C1" w14:textId="77777777" w:rsidR="006A71C5" w:rsidRDefault="006A71C5" w:rsidP="006A71C5">
      <w:pPr>
        <w:tabs>
          <w:tab w:val="left" w:pos="288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 профессиональной подготовке специалистов;</w:t>
      </w:r>
    </w:p>
    <w:p w14:paraId="2F801ED7" w14:textId="77777777" w:rsidR="006A71C5" w:rsidRDefault="006A71C5" w:rsidP="006A71C5">
      <w:pPr>
        <w:tabs>
          <w:tab w:val="left" w:pos="288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 наличии оборудованной и зарегистрированной соответствующим образом спецчасти, или договоров на обслуживание с предприятием, имеющими спецчасти;</w:t>
      </w:r>
    </w:p>
    <w:p w14:paraId="612BF6D2" w14:textId="77777777" w:rsidR="006A71C5" w:rsidRDefault="006A71C5" w:rsidP="006A71C5">
      <w:pPr>
        <w:tabs>
          <w:tab w:val="left" w:pos="288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 выполнении означенных или аналогичных видов работ.</w:t>
      </w:r>
    </w:p>
    <w:p w14:paraId="6EA8B286" w14:textId="77777777" w:rsidR="006A71C5" w:rsidRDefault="006A71C5" w:rsidP="006A71C5">
      <w:pPr>
        <w:tabs>
          <w:tab w:val="left" w:pos="288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Предприятия и лица, занимавшиеся до выхода Закона о лицензировании данными видами работ на основании ведомственных разрешений представляют их также – как дополнительный аргумент по последнему пункту в перечне документов.</w:t>
      </w:r>
    </w:p>
    <w:p w14:paraId="58D5AF85" w14:textId="77777777" w:rsidR="006A71C5" w:rsidRDefault="006A71C5" w:rsidP="006A71C5">
      <w:pPr>
        <w:tabs>
          <w:tab w:val="left" w:pos="2880"/>
        </w:tabs>
        <w:ind w:firstLine="709"/>
        <w:jc w:val="both"/>
        <w:rPr>
          <w:sz w:val="28"/>
          <w:szCs w:val="28"/>
        </w:rPr>
      </w:pPr>
      <w:r w:rsidRPr="00C41426">
        <w:rPr>
          <w:sz w:val="28"/>
          <w:szCs w:val="28"/>
        </w:rPr>
        <w:t>В данной работе представлены следующие документы: Лицензия о предпринимательской деятельности (Приложение 11), Государственная лицензия (Приложение 12)</w:t>
      </w:r>
      <w:r>
        <w:rPr>
          <w:sz w:val="28"/>
          <w:szCs w:val="28"/>
        </w:rPr>
        <w:t>.</w:t>
      </w:r>
    </w:p>
    <w:p w14:paraId="5E6EFBB3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91D"/>
    <w:rsid w:val="006A71C5"/>
    <w:rsid w:val="00BA391D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8D710"/>
  <w15:chartTrackingRefBased/>
  <w15:docId w15:val="{DFCA6BBC-01D2-446F-8340-2376CB2C1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71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2020-08-29T07:29:00Z</dcterms:created>
  <dcterms:modified xsi:type="dcterms:W3CDTF">2020-08-29T07:29:00Z</dcterms:modified>
</cp:coreProperties>
</file>